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3E8FC" w14:textId="77777777" w:rsidR="00DA217D" w:rsidRDefault="00DA217D" w:rsidP="00DA217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Village of Coxsackie</w:t>
      </w:r>
    </w:p>
    <w:p w14:paraId="10BDAB8B" w14:textId="77777777" w:rsidR="00DA217D" w:rsidRDefault="00DA217D" w:rsidP="00DA217D">
      <w:pPr>
        <w:spacing w:after="0"/>
        <w:jc w:val="center"/>
        <w:rPr>
          <w:b/>
          <w:sz w:val="24"/>
          <w:szCs w:val="24"/>
        </w:rPr>
      </w:pPr>
    </w:p>
    <w:p w14:paraId="576ABC7A" w14:textId="77777777" w:rsidR="00DA217D" w:rsidRDefault="00DA217D" w:rsidP="00DA217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Public Hearing Minutes</w:t>
      </w:r>
    </w:p>
    <w:p w14:paraId="34CD6B03" w14:textId="77777777" w:rsidR="00DA217D" w:rsidRDefault="00DA217D" w:rsidP="00DA217D">
      <w:pPr>
        <w:spacing w:after="0"/>
        <w:jc w:val="center"/>
        <w:rPr>
          <w:b/>
          <w:sz w:val="28"/>
          <w:szCs w:val="28"/>
        </w:rPr>
      </w:pPr>
    </w:p>
    <w:p w14:paraId="478F31FF" w14:textId="114951DB" w:rsidR="00DA217D" w:rsidRDefault="00DA217D" w:rsidP="00DA21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Local Law #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of 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Authorizing a Property Tax Levy in Excess of the Limit Established in General Municipal Law </w:t>
      </w:r>
      <w:r>
        <w:rPr>
          <w:rFonts w:ascii="Arial" w:hAnsi="Arial" w:cs="Arial"/>
          <w:b/>
          <w:color w:val="000000"/>
        </w:rPr>
        <w:t>§</w:t>
      </w:r>
      <w:r>
        <w:rPr>
          <w:b/>
          <w:sz w:val="28"/>
          <w:szCs w:val="28"/>
        </w:rPr>
        <w:t>3-C</w:t>
      </w:r>
    </w:p>
    <w:p w14:paraId="5B7DF0A8" w14:textId="77777777" w:rsidR="00DA217D" w:rsidRDefault="00DA217D" w:rsidP="00DA217D">
      <w:pPr>
        <w:spacing w:after="0"/>
        <w:jc w:val="center"/>
        <w:rPr>
          <w:b/>
          <w:sz w:val="28"/>
          <w:szCs w:val="28"/>
        </w:rPr>
      </w:pPr>
    </w:p>
    <w:p w14:paraId="098641E3" w14:textId="7EF6E16F" w:rsidR="00DA217D" w:rsidRDefault="00DA217D" w:rsidP="00DA21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9, 2020</w:t>
      </w:r>
    </w:p>
    <w:p w14:paraId="7E9A67AB" w14:textId="77777777" w:rsidR="00DA217D" w:rsidRDefault="00DA217D" w:rsidP="00DA217D">
      <w:pPr>
        <w:spacing w:after="0"/>
        <w:rPr>
          <w:sz w:val="28"/>
          <w:szCs w:val="28"/>
        </w:rPr>
      </w:pPr>
    </w:p>
    <w:p w14:paraId="048812E5" w14:textId="77777777" w:rsidR="00DA217D" w:rsidRDefault="00DA217D" w:rsidP="00DA217D">
      <w:pPr>
        <w:spacing w:after="0"/>
        <w:rPr>
          <w:sz w:val="24"/>
          <w:szCs w:val="24"/>
        </w:rPr>
      </w:pPr>
    </w:p>
    <w:p w14:paraId="734993C2" w14:textId="6D552B4B" w:rsidR="00DA217D" w:rsidRDefault="00DA217D" w:rsidP="00DA21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Public Hearing was called to order by Mayor Mark Evans at </w:t>
      </w:r>
      <w:r>
        <w:rPr>
          <w:sz w:val="24"/>
          <w:szCs w:val="24"/>
        </w:rPr>
        <w:t>7</w:t>
      </w:r>
      <w:r>
        <w:rPr>
          <w:sz w:val="24"/>
          <w:szCs w:val="24"/>
        </w:rPr>
        <w:t>:45 p.m.  Trustee Donald Daoust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</w:rPr>
        <w:t>Trustee Joseph Ellis</w:t>
      </w:r>
      <w:r>
        <w:rPr>
          <w:sz w:val="24"/>
          <w:szCs w:val="24"/>
        </w:rPr>
        <w:t xml:space="preserve"> joined via teleconference. </w:t>
      </w:r>
      <w:r>
        <w:rPr>
          <w:sz w:val="24"/>
          <w:szCs w:val="24"/>
        </w:rPr>
        <w:t>Trustee Stephen Hanse and Trustee Dianne Ringwald</w:t>
      </w:r>
      <w:r>
        <w:rPr>
          <w:sz w:val="24"/>
          <w:szCs w:val="24"/>
        </w:rPr>
        <w:t xml:space="preserve"> were absent.</w:t>
      </w:r>
    </w:p>
    <w:p w14:paraId="3C32F0DA" w14:textId="325B6352" w:rsidR="00DA217D" w:rsidRPr="00DA217D" w:rsidRDefault="00DA217D" w:rsidP="00DA217D">
      <w:pPr>
        <w:rPr>
          <w:sz w:val="24"/>
          <w:szCs w:val="24"/>
        </w:rPr>
      </w:pPr>
      <w:r>
        <w:rPr>
          <w:sz w:val="24"/>
          <w:szCs w:val="24"/>
        </w:rPr>
        <w:br/>
        <w:t>Mayor Evans stated that the purpose of the Public Hearing is to allow for public comment on Local Law #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of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. This local law is to </w:t>
      </w:r>
      <w:r>
        <w:rPr>
          <w:sz w:val="24"/>
          <w:szCs w:val="24"/>
        </w:rPr>
        <w:t>authorize a property tax levy in excess of the limit established in General Municipal Law section 3-C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Although the Board does not anticipate going over the tax cap of about 2%, this local law is passed as a formality.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>
        <w:rPr>
          <w:rFonts w:cs="Calibri"/>
          <w:sz w:val="24"/>
          <w:szCs w:val="24"/>
        </w:rPr>
        <w:br/>
        <w:t>No public comments were offered.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A motion to adjourn the Public Hearing was made by </w:t>
      </w:r>
      <w:r>
        <w:rPr>
          <w:rFonts w:cs="Calibri"/>
          <w:sz w:val="24"/>
          <w:szCs w:val="24"/>
        </w:rPr>
        <w:t>Mayor Evans</w:t>
      </w:r>
      <w:r>
        <w:rPr>
          <w:rFonts w:cs="Calibri"/>
          <w:sz w:val="24"/>
          <w:szCs w:val="24"/>
        </w:rPr>
        <w:t xml:space="preserve"> and seconded by Trustee Daoust. </w:t>
      </w:r>
      <w:r>
        <w:rPr>
          <w:rFonts w:cs="Calibri"/>
          <w:sz w:val="24"/>
          <w:szCs w:val="24"/>
        </w:rPr>
        <w:t>Mayor Evans</w:t>
      </w:r>
      <w:r>
        <w:rPr>
          <w:rFonts w:cs="Calibri"/>
          <w:sz w:val="24"/>
          <w:szCs w:val="24"/>
        </w:rPr>
        <w:t xml:space="preserve"> voted yes. Trustee </w:t>
      </w:r>
      <w:r>
        <w:rPr>
          <w:rFonts w:cs="Calibri"/>
          <w:sz w:val="24"/>
          <w:szCs w:val="24"/>
        </w:rPr>
        <w:t>Daoust</w:t>
      </w:r>
      <w:r>
        <w:rPr>
          <w:rFonts w:cs="Calibri"/>
          <w:sz w:val="24"/>
          <w:szCs w:val="24"/>
        </w:rPr>
        <w:t xml:space="preserve"> voted yes. Trustee </w:t>
      </w:r>
      <w:r>
        <w:rPr>
          <w:rFonts w:cs="Calibri"/>
          <w:sz w:val="24"/>
          <w:szCs w:val="24"/>
        </w:rPr>
        <w:t>Ellis</w:t>
      </w:r>
      <w:r>
        <w:rPr>
          <w:rFonts w:cs="Calibri"/>
          <w:sz w:val="24"/>
          <w:szCs w:val="24"/>
        </w:rPr>
        <w:t xml:space="preserve"> voted yes. The motion carried. </w:t>
      </w:r>
    </w:p>
    <w:p w14:paraId="094EAA79" w14:textId="77777777" w:rsidR="00DA217D" w:rsidRDefault="00DA217D" w:rsidP="00DA217D">
      <w:pPr>
        <w:spacing w:after="0"/>
        <w:rPr>
          <w:rFonts w:cs="Calibri"/>
          <w:sz w:val="24"/>
          <w:szCs w:val="24"/>
        </w:rPr>
      </w:pPr>
    </w:p>
    <w:p w14:paraId="29EE9E2E" w14:textId="0CFA280B" w:rsidR="00DA217D" w:rsidRDefault="00DA217D" w:rsidP="00DA217D">
      <w:pPr>
        <w:spacing w:after="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The meeting was adjourned at </w:t>
      </w:r>
      <w:r>
        <w:rPr>
          <w:rFonts w:cs="Calibri"/>
          <w:sz w:val="24"/>
          <w:szCs w:val="24"/>
        </w:rPr>
        <w:t>8</w:t>
      </w:r>
      <w:bookmarkStart w:id="0" w:name="_GoBack"/>
      <w:bookmarkEnd w:id="0"/>
      <w:r>
        <w:rPr>
          <w:rFonts w:cs="Calibri"/>
          <w:sz w:val="24"/>
          <w:szCs w:val="24"/>
        </w:rPr>
        <w:t>:00 p.m.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br/>
        <w:t>Respectfully submitted,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br/>
      </w:r>
      <w:r>
        <w:rPr>
          <w:sz w:val="24"/>
          <w:szCs w:val="24"/>
        </w:rPr>
        <w:br/>
      </w:r>
    </w:p>
    <w:p w14:paraId="4237035B" w14:textId="77777777" w:rsidR="00DA217D" w:rsidRDefault="00DA217D" w:rsidP="00DA217D">
      <w:pPr>
        <w:spacing w:after="0"/>
        <w:rPr>
          <w:sz w:val="24"/>
          <w:szCs w:val="24"/>
        </w:rPr>
      </w:pPr>
      <w:r>
        <w:rPr>
          <w:sz w:val="24"/>
          <w:szCs w:val="24"/>
        </w:rPr>
        <w:t>Nikki Bereznak</w:t>
      </w:r>
    </w:p>
    <w:p w14:paraId="5388A02F" w14:textId="77777777" w:rsidR="00DA217D" w:rsidRDefault="00DA217D" w:rsidP="00DA21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</w:t>
      </w:r>
    </w:p>
    <w:p w14:paraId="3B761B05" w14:textId="77777777" w:rsidR="00DA217D" w:rsidRDefault="00DA217D" w:rsidP="00DA217D">
      <w:pPr>
        <w:rPr>
          <w:rFonts w:ascii="Times New Roman" w:hAnsi="Times New Roman"/>
          <w:sz w:val="24"/>
          <w:szCs w:val="24"/>
        </w:rPr>
      </w:pPr>
    </w:p>
    <w:p w14:paraId="3CF75087" w14:textId="77777777" w:rsidR="00DA217D" w:rsidRDefault="00DA217D" w:rsidP="00DA217D">
      <w:pPr>
        <w:rPr>
          <w:rFonts w:ascii="Times New Roman" w:hAnsi="Times New Roman"/>
          <w:sz w:val="24"/>
          <w:szCs w:val="24"/>
        </w:rPr>
      </w:pPr>
    </w:p>
    <w:p w14:paraId="63549370" w14:textId="77777777" w:rsidR="00E57C4C" w:rsidRPr="00DA217D" w:rsidRDefault="00E57C4C">
      <w:pPr>
        <w:rPr>
          <w:rFonts w:ascii="Times New Roman" w:hAnsi="Times New Roman"/>
          <w:sz w:val="24"/>
          <w:szCs w:val="24"/>
        </w:rPr>
      </w:pPr>
    </w:p>
    <w:sectPr w:rsidR="00E57C4C" w:rsidRPr="00DA217D" w:rsidSect="00DA217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7D"/>
    <w:rsid w:val="00DA217D"/>
    <w:rsid w:val="00E5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84231"/>
  <w15:chartTrackingRefBased/>
  <w15:docId w15:val="{5DA2E231-AE18-4FAF-9454-7D08392A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1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7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Bereznak - Village of Coxsackie</dc:creator>
  <cp:keywords/>
  <dc:description/>
  <cp:lastModifiedBy>Nikki Bereznak - Village of Coxsackie</cp:lastModifiedBy>
  <cp:revision>1</cp:revision>
  <dcterms:created xsi:type="dcterms:W3CDTF">2020-04-10T00:54:00Z</dcterms:created>
  <dcterms:modified xsi:type="dcterms:W3CDTF">2020-04-10T01:01:00Z</dcterms:modified>
</cp:coreProperties>
</file>